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B3873" w:rsidRDefault="009B3873"/>
    <w:p w14:paraId="00000002" w14:textId="41277244" w:rsidR="009B3873" w:rsidRDefault="6302971D" w:rsidP="6302971D">
      <w:pPr>
        <w:rPr>
          <w:b/>
          <w:bCs/>
        </w:rPr>
      </w:pPr>
      <w:r w:rsidRPr="15F3675A">
        <w:rPr>
          <w:b/>
          <w:bCs/>
        </w:rPr>
        <w:t xml:space="preserve">Method Grid | </w:t>
      </w:r>
      <w:r w:rsidR="2F8C7E79" w:rsidRPr="15F3675A">
        <w:rPr>
          <w:b/>
          <w:bCs/>
        </w:rPr>
        <w:t>Content Manager</w:t>
      </w:r>
      <w:r w:rsidRPr="15F3675A">
        <w:rPr>
          <w:b/>
          <w:bCs/>
        </w:rPr>
        <w:t>| Job Description</w:t>
      </w:r>
      <w:r w:rsidR="3797B488" w:rsidRPr="15F3675A">
        <w:rPr>
          <w:b/>
          <w:bCs/>
        </w:rPr>
        <w:t xml:space="preserve"> v</w:t>
      </w:r>
      <w:r w:rsidR="00F86B2C" w:rsidRPr="15F3675A">
        <w:rPr>
          <w:b/>
          <w:bCs/>
        </w:rPr>
        <w:t>1</w:t>
      </w:r>
    </w:p>
    <w:p w14:paraId="00000003" w14:textId="77777777" w:rsidR="009B3873" w:rsidRDefault="009B3873">
      <w:pPr>
        <w:rPr>
          <w:b/>
        </w:rPr>
      </w:pPr>
    </w:p>
    <w:tbl>
      <w:tblPr>
        <w:tblStyle w:val="a"/>
        <w:tblW w:w="10476" w:type="dxa"/>
        <w:tblBorders>
          <w:top w:val="single" w:sz="4" w:space="0" w:color="A6A6A6"/>
          <w:left w:val="nil"/>
          <w:bottom w:val="single" w:sz="4" w:space="0" w:color="A6A6A6"/>
          <w:right w:val="nil"/>
          <w:insideH w:val="single" w:sz="4" w:space="0" w:color="A6A6A6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76"/>
        <w:gridCol w:w="8500"/>
      </w:tblGrid>
      <w:tr w:rsidR="009B3873" w14:paraId="0370536C" w14:textId="77777777" w:rsidTr="15F3675A">
        <w:tc>
          <w:tcPr>
            <w:tcW w:w="1976" w:type="dxa"/>
          </w:tcPr>
          <w:p w14:paraId="00000004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Title</w:t>
            </w:r>
          </w:p>
        </w:tc>
        <w:tc>
          <w:tcPr>
            <w:tcW w:w="8500" w:type="dxa"/>
          </w:tcPr>
          <w:p w14:paraId="00000005" w14:textId="6D5A19DC" w:rsidR="009B3873" w:rsidRDefault="4C113BF5" w:rsidP="15F3675A">
            <w:pPr>
              <w:spacing w:before="60" w:after="60" w:line="259" w:lineRule="auto"/>
              <w:rPr>
                <w:highlight w:val="white"/>
              </w:rPr>
            </w:pPr>
            <w:r w:rsidRPr="15F3675A">
              <w:rPr>
                <w:highlight w:val="white"/>
              </w:rPr>
              <w:t>Content Manager</w:t>
            </w:r>
          </w:p>
        </w:tc>
      </w:tr>
      <w:tr w:rsidR="009B3873" w14:paraId="36240DD4" w14:textId="77777777" w:rsidTr="15F3675A">
        <w:tc>
          <w:tcPr>
            <w:tcW w:w="1976" w:type="dxa"/>
          </w:tcPr>
          <w:p w14:paraId="00000006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</w:t>
            </w:r>
          </w:p>
        </w:tc>
        <w:tc>
          <w:tcPr>
            <w:tcW w:w="8500" w:type="dxa"/>
            <w:tcBorders>
              <w:bottom w:val="single" w:sz="4" w:space="0" w:color="B7B7B7"/>
            </w:tcBorders>
          </w:tcPr>
          <w:p w14:paraId="00000007" w14:textId="77777777" w:rsidR="009B3873" w:rsidRDefault="009A3C39">
            <w:pPr>
              <w:spacing w:before="60" w:after="60"/>
            </w:pPr>
            <w:r>
              <w:t>Method Apps Limited (trading as Method Grid; methodgrid.com)</w:t>
            </w:r>
          </w:p>
        </w:tc>
      </w:tr>
      <w:tr w:rsidR="009B3873" w14:paraId="51EB2D88" w14:textId="77777777" w:rsidTr="15F3675A">
        <w:tc>
          <w:tcPr>
            <w:tcW w:w="1976" w:type="dxa"/>
            <w:tcBorders>
              <w:right w:val="nil"/>
            </w:tcBorders>
          </w:tcPr>
          <w:p w14:paraId="00000008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Salary/Benefits</w:t>
            </w:r>
          </w:p>
        </w:tc>
        <w:tc>
          <w:tcPr>
            <w:tcW w:w="8500" w:type="dxa"/>
            <w:tcBorders>
              <w:top w:val="single" w:sz="4" w:space="0" w:color="B7B7B7"/>
              <w:left w:val="nil"/>
              <w:bottom w:val="single" w:sz="4" w:space="0" w:color="B7B7B7"/>
              <w:right w:val="nil"/>
            </w:tcBorders>
          </w:tcPr>
          <w:p w14:paraId="00000009" w14:textId="35708AE0" w:rsidR="009B3873" w:rsidRDefault="6302971D">
            <w:pPr>
              <w:spacing w:before="60" w:after="60"/>
              <w:rPr>
                <w:shd w:val="clear" w:color="auto" w:fill="F4CCCC"/>
              </w:rPr>
            </w:pPr>
            <w:r w:rsidRPr="15F3675A">
              <w:rPr>
                <w:highlight w:val="white"/>
              </w:rPr>
              <w:t>£</w:t>
            </w:r>
            <w:r w:rsidR="4F7443BC" w:rsidRPr="15F3675A">
              <w:rPr>
                <w:highlight w:val="white"/>
              </w:rPr>
              <w:t>3</w:t>
            </w:r>
            <w:r w:rsidR="389DF999" w:rsidRPr="15F3675A">
              <w:rPr>
                <w:highlight w:val="white"/>
              </w:rPr>
              <w:t>0,000 – £</w:t>
            </w:r>
            <w:r w:rsidR="007B6AB0">
              <w:rPr>
                <w:highlight w:val="white"/>
              </w:rPr>
              <w:t>55,000</w:t>
            </w:r>
            <w:r w:rsidR="389DF999" w:rsidRPr="15F3675A">
              <w:rPr>
                <w:highlight w:val="white"/>
              </w:rPr>
              <w:t xml:space="preserve"> dependent on experience</w:t>
            </w:r>
          </w:p>
        </w:tc>
      </w:tr>
      <w:tr w:rsidR="009B3873" w14:paraId="27019B5E" w14:textId="77777777" w:rsidTr="15F3675A">
        <w:tc>
          <w:tcPr>
            <w:tcW w:w="1976" w:type="dxa"/>
          </w:tcPr>
          <w:p w14:paraId="0000000A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 of Work</w:t>
            </w:r>
          </w:p>
        </w:tc>
        <w:tc>
          <w:tcPr>
            <w:tcW w:w="8500" w:type="dxa"/>
            <w:tcBorders>
              <w:top w:val="single" w:sz="4" w:space="0" w:color="B7B7B7"/>
            </w:tcBorders>
          </w:tcPr>
          <w:p w14:paraId="0000000B" w14:textId="77777777" w:rsidR="009B3873" w:rsidRDefault="009A3C39">
            <w:pPr>
              <w:spacing w:before="60" w:after="60"/>
              <w:rPr>
                <w:shd w:val="clear" w:color="auto" w:fill="F4CCCC"/>
              </w:rPr>
            </w:pPr>
            <w:r>
              <w:rPr>
                <w:highlight w:val="white"/>
              </w:rPr>
              <w:t>40 hours/week (flexible within: 0800-1800hrs UK office hours)</w:t>
            </w:r>
          </w:p>
        </w:tc>
      </w:tr>
      <w:tr w:rsidR="009B3873" w14:paraId="43075472" w14:textId="77777777" w:rsidTr="15F3675A">
        <w:tc>
          <w:tcPr>
            <w:tcW w:w="1976" w:type="dxa"/>
          </w:tcPr>
          <w:p w14:paraId="0000000C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Vacancy Type</w:t>
            </w:r>
          </w:p>
        </w:tc>
        <w:tc>
          <w:tcPr>
            <w:tcW w:w="8500" w:type="dxa"/>
          </w:tcPr>
          <w:p w14:paraId="0000000D" w14:textId="77777777" w:rsidR="009B3873" w:rsidRDefault="009A3C39">
            <w:pPr>
              <w:spacing w:before="60" w:after="60"/>
            </w:pPr>
            <w:r>
              <w:t>Full-time (six-month probation)</w:t>
            </w:r>
          </w:p>
        </w:tc>
      </w:tr>
      <w:tr w:rsidR="009B3873" w14:paraId="3F7F14AA" w14:textId="77777777" w:rsidTr="15F3675A">
        <w:tc>
          <w:tcPr>
            <w:tcW w:w="1976" w:type="dxa"/>
          </w:tcPr>
          <w:p w14:paraId="0000000E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8500" w:type="dxa"/>
          </w:tcPr>
          <w:p w14:paraId="163AE9E9" w14:textId="084CA10C" w:rsidR="009B3873" w:rsidRDefault="0594A082" w:rsidP="6302971D">
            <w:pPr>
              <w:spacing w:after="60"/>
            </w:pPr>
            <w:r>
              <w:t>This role will be based at the Bath HQ office with some flexibility for flexible working between office and home working modes - as flexibly depends on the business phase and current operational focus</w:t>
            </w:r>
            <w:r w:rsidR="5A7CDDAE">
              <w:t>.</w:t>
            </w:r>
          </w:p>
          <w:p w14:paraId="00000016" w14:textId="483398C6" w:rsidR="009B3873" w:rsidRDefault="5A7CDDAE" w:rsidP="6302971D">
            <w:pPr>
              <w:spacing w:after="60"/>
              <w:rPr>
                <w:shd w:val="clear" w:color="auto" w:fill="F4CCCC"/>
              </w:rPr>
            </w:pPr>
            <w:r>
              <w:t xml:space="preserve">This to </w:t>
            </w:r>
            <w:r w:rsidR="0594A082">
              <w:t>be agreed with the CEO on a regular basis</w:t>
            </w:r>
            <w:r w:rsidR="3E1D8ADD">
              <w:t xml:space="preserve"> but, indicatively, will be Tuesday-Thursday in the office with optionality on the Monday/Friday.</w:t>
            </w:r>
          </w:p>
        </w:tc>
      </w:tr>
      <w:tr w:rsidR="009B3873" w14:paraId="0432641B" w14:textId="77777777" w:rsidTr="15F3675A">
        <w:tc>
          <w:tcPr>
            <w:tcW w:w="1976" w:type="dxa"/>
          </w:tcPr>
          <w:p w14:paraId="00000017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Reporting To</w:t>
            </w:r>
          </w:p>
        </w:tc>
        <w:tc>
          <w:tcPr>
            <w:tcW w:w="8500" w:type="dxa"/>
          </w:tcPr>
          <w:p w14:paraId="00000018" w14:textId="77777777" w:rsidR="009B3873" w:rsidRDefault="009A3C39">
            <w:pPr>
              <w:spacing w:before="60" w:after="60"/>
            </w:pPr>
            <w:r>
              <w:t>CEO</w:t>
            </w:r>
          </w:p>
        </w:tc>
      </w:tr>
      <w:tr w:rsidR="009B3873" w14:paraId="307090D4" w14:textId="77777777" w:rsidTr="15F3675A">
        <w:tc>
          <w:tcPr>
            <w:tcW w:w="1976" w:type="dxa"/>
          </w:tcPr>
          <w:p w14:paraId="00000019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Reporting Structures</w:t>
            </w:r>
          </w:p>
        </w:tc>
        <w:tc>
          <w:tcPr>
            <w:tcW w:w="8500" w:type="dxa"/>
          </w:tcPr>
          <w:p w14:paraId="0000001A" w14:textId="77777777" w:rsidR="009B3873" w:rsidRDefault="009A3C39">
            <w:pPr>
              <w:spacing w:before="60" w:after="60"/>
            </w:pPr>
            <w:r>
              <w:t xml:space="preserve">Direct to CEO </w:t>
            </w:r>
          </w:p>
        </w:tc>
      </w:tr>
      <w:tr w:rsidR="009B3873" w14:paraId="10FE56B1" w14:textId="77777777" w:rsidTr="15F3675A">
        <w:tc>
          <w:tcPr>
            <w:tcW w:w="1976" w:type="dxa"/>
          </w:tcPr>
          <w:p w14:paraId="0000001B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Background to Vacancy</w:t>
            </w:r>
          </w:p>
        </w:tc>
        <w:tc>
          <w:tcPr>
            <w:tcW w:w="8500" w:type="dxa"/>
          </w:tcPr>
          <w:p w14:paraId="2F7C97D8" w14:textId="1804446C" w:rsidR="009B3873" w:rsidRDefault="6302971D">
            <w:pPr>
              <w:spacing w:before="120" w:after="120"/>
            </w:pPr>
            <w:r>
              <w:t xml:space="preserve">Method Apps Limited is a young B2B </w:t>
            </w:r>
            <w:proofErr w:type="spellStart"/>
            <w:r>
              <w:t>SasS</w:t>
            </w:r>
            <w:proofErr w:type="spellEnd"/>
            <w:r>
              <w:t xml:space="preserve"> software company. Our solution (Method Grid) is an innovative platform that facilitates the capture of structured, repeatable </w:t>
            </w:r>
            <w:r w:rsidR="0D29E723">
              <w:t xml:space="preserve">best-practice grids </w:t>
            </w:r>
            <w:r>
              <w:t>and the harnessing of such grids as a project</w:t>
            </w:r>
            <w:r w:rsidR="61ACAB5B">
              <w:t xml:space="preserve"> assurance/</w:t>
            </w:r>
            <w:r>
              <w:t>management tool</w:t>
            </w:r>
            <w:r w:rsidR="75A84BC1">
              <w:t xml:space="preserve"> in controlled environments</w:t>
            </w:r>
            <w:r w:rsidR="53AEAEFE">
              <w:t xml:space="preserve"> (with a real focus on the engineering-construction sector). </w:t>
            </w:r>
          </w:p>
          <w:p w14:paraId="0000001D" w14:textId="7FD36A30" w:rsidR="009B3873" w:rsidRDefault="6302971D">
            <w:pPr>
              <w:spacing w:before="120" w:after="120"/>
            </w:pPr>
            <w:r>
              <w:t xml:space="preserve">The company was founded in Spring 2018 by four co-founders (who developed the product from its beta foundations in 2016). We now have multiple paying, tier-one paying companies (and a community of “searing advocate” users). </w:t>
            </w:r>
          </w:p>
          <w:p w14:paraId="0000001E" w14:textId="32B3BEB6" w:rsidR="009B3873" w:rsidRDefault="6302971D">
            <w:pPr>
              <w:spacing w:before="120" w:after="120"/>
            </w:pPr>
            <w:r>
              <w:t xml:space="preserve">This is a new position created as a function of growth-enabling </w:t>
            </w:r>
            <w:r w:rsidR="5BCA4719">
              <w:t xml:space="preserve">seed </w:t>
            </w:r>
            <w:r>
              <w:t xml:space="preserve">funding and with the focus on accelerating the development of the solution. </w:t>
            </w:r>
          </w:p>
          <w:p w14:paraId="00000020" w14:textId="77777777" w:rsidR="009B3873" w:rsidRDefault="009A3C39">
            <w:pPr>
              <w:spacing w:before="120" w:after="120"/>
            </w:pPr>
            <w:r>
              <w:t xml:space="preserve">The candidate must also enjoy working with a great team of co-workers who embody the cultural values of: </w:t>
            </w:r>
            <w:r>
              <w:rPr>
                <w:b/>
                <w:i/>
              </w:rPr>
              <w:t>Team-to-Tribe</w:t>
            </w:r>
            <w:r>
              <w:t xml:space="preserve"> (highly collaborative), </w:t>
            </w:r>
            <w:r>
              <w:rPr>
                <w:b/>
                <w:i/>
              </w:rPr>
              <w:t>Central Rock</w:t>
            </w:r>
            <w:r>
              <w:t xml:space="preserve"> (client-centricity), </w:t>
            </w:r>
            <w:r>
              <w:rPr>
                <w:b/>
                <w:i/>
              </w:rPr>
              <w:t>Never Settle</w:t>
            </w:r>
            <w:r>
              <w:t xml:space="preserve"> (never ending pursuit of excellence coupled with humility to recognise we never get there), </w:t>
            </w:r>
            <w:r>
              <w:rPr>
                <w:b/>
                <w:i/>
              </w:rPr>
              <w:t>Egos at the Door</w:t>
            </w:r>
            <w:r>
              <w:t xml:space="preserve"> (take our work seriously but not ourselves) and </w:t>
            </w:r>
            <w:r>
              <w:rPr>
                <w:b/>
                <w:i/>
              </w:rPr>
              <w:t>Fast Craft</w:t>
            </w:r>
            <w:r>
              <w:t xml:space="preserve"> (ruthless speed when it comes to product development). </w:t>
            </w:r>
          </w:p>
          <w:p w14:paraId="737111AB" w14:textId="0C3F625A" w:rsidR="009B3873" w:rsidRDefault="6302971D">
            <w:pPr>
              <w:spacing w:before="120" w:after="120"/>
            </w:pPr>
            <w:r>
              <w:t>You will work closely with the CEO, CRO and others in the team, to help build out</w:t>
            </w:r>
            <w:r w:rsidR="7FA40325">
              <w:t xml:space="preserve">, and maintain, </w:t>
            </w:r>
            <w:r w:rsidR="2CDD4960">
              <w:t xml:space="preserve">a </w:t>
            </w:r>
            <w:r w:rsidR="3D30EEA8">
              <w:t xml:space="preserve">valuable </w:t>
            </w:r>
            <w:r w:rsidR="03B8789A">
              <w:t xml:space="preserve">industry-standard </w:t>
            </w:r>
            <w:r w:rsidR="3D30EEA8">
              <w:t xml:space="preserve">content </w:t>
            </w:r>
            <w:r w:rsidR="23C6FAB8">
              <w:t xml:space="preserve">library </w:t>
            </w:r>
            <w:r w:rsidR="3D30EEA8">
              <w:t xml:space="preserve">(framework grids) as additive to the value we deliver to our end-client </w:t>
            </w:r>
            <w:r w:rsidR="79C19EE3">
              <w:t>licence holders</w:t>
            </w:r>
            <w:r w:rsidR="3D30EEA8">
              <w:t xml:space="preserve">. </w:t>
            </w:r>
          </w:p>
          <w:p w14:paraId="00000022" w14:textId="292E65B6" w:rsidR="009B3873" w:rsidRDefault="3F8CDA6A" w:rsidP="6302971D">
            <w:pPr>
              <w:spacing w:before="120" w:after="120"/>
            </w:pPr>
            <w:r>
              <w:t>You will have a</w:t>
            </w:r>
            <w:r w:rsidR="7E3E55B3">
              <w:t xml:space="preserve"> sound </w:t>
            </w:r>
            <w:r>
              <w:t xml:space="preserve">understanding of assurance standards, codes and frameworks (as relevant to the </w:t>
            </w:r>
            <w:r w:rsidR="1EDF4D03">
              <w:t xml:space="preserve">controlled </w:t>
            </w:r>
            <w:r>
              <w:t>engineering</w:t>
            </w:r>
            <w:r w:rsidR="7E31BF9B">
              <w:t>-</w:t>
            </w:r>
            <w:r>
              <w:t>co</w:t>
            </w:r>
            <w:r w:rsidR="66DB5062">
              <w:t>nstruction</w:t>
            </w:r>
            <w:r w:rsidR="295E315A">
              <w:t>-build sector)</w:t>
            </w:r>
            <w:r w:rsidR="049BB9B5">
              <w:t xml:space="preserve">, experience in developing related, high-quality, end-user resources and </w:t>
            </w:r>
            <w:r w:rsidR="295E315A">
              <w:t xml:space="preserve">a desire to join an ambitious, vibrant, early-stage SaaS company – as the “subject matter expert” in this </w:t>
            </w:r>
            <w:r w:rsidR="784F5B59">
              <w:t>field.</w:t>
            </w:r>
          </w:p>
        </w:tc>
      </w:tr>
      <w:tr w:rsidR="009B3873" w14:paraId="2BB5A737" w14:textId="77777777" w:rsidTr="15F3675A">
        <w:tc>
          <w:tcPr>
            <w:tcW w:w="1976" w:type="dxa"/>
          </w:tcPr>
          <w:p w14:paraId="00000023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Objectives/Job Activities</w:t>
            </w:r>
          </w:p>
        </w:tc>
        <w:tc>
          <w:tcPr>
            <w:tcW w:w="8500" w:type="dxa"/>
          </w:tcPr>
          <w:p w14:paraId="5D2DC1F5" w14:textId="197D2476" w:rsidR="48F83012" w:rsidRDefault="48F83012" w:rsidP="6302971D">
            <w:pPr>
              <w:spacing w:before="60" w:after="60" w:line="276" w:lineRule="auto"/>
              <w:rPr>
                <w:b/>
                <w:bCs/>
              </w:rPr>
            </w:pPr>
            <w:r w:rsidRPr="6302971D">
              <w:rPr>
                <w:b/>
                <w:bCs/>
              </w:rPr>
              <w:t>Design, Development and Maintenance of Structured Frameworks/Resources</w:t>
            </w:r>
          </w:p>
          <w:p w14:paraId="7613BF69" w14:textId="356605AB" w:rsidR="17123E8F" w:rsidRDefault="17123E8F" w:rsidP="6302971D">
            <w:pPr>
              <w:numPr>
                <w:ilvl w:val="0"/>
                <w:numId w:val="4"/>
              </w:numPr>
              <w:spacing w:before="60" w:line="276" w:lineRule="auto"/>
              <w:ind w:left="425"/>
            </w:pPr>
            <w:r>
              <w:t xml:space="preserve">Context - </w:t>
            </w:r>
            <w:r w:rsidR="079D1544">
              <w:t xml:space="preserve">At the core of the Method Grid solution lies the concept of a grid (a structured framework or body of methodological resource. The ambition is to </w:t>
            </w:r>
            <w:r w:rsidR="079D1544">
              <w:lastRenderedPageBreak/>
              <w:t xml:space="preserve">develop a bank of grid </w:t>
            </w:r>
            <w:r w:rsidR="4641FA75">
              <w:t xml:space="preserve">reference </w:t>
            </w:r>
            <w:r w:rsidR="079D1544">
              <w:t xml:space="preserve">resources </w:t>
            </w:r>
            <w:r w:rsidR="1D57406B">
              <w:t>for our paying users</w:t>
            </w:r>
            <w:r w:rsidR="2A191552">
              <w:t xml:space="preserve"> (with a real focus on the engineering-construction-build sector). </w:t>
            </w:r>
          </w:p>
          <w:p w14:paraId="3CF64E4E" w14:textId="4B418CF1" w:rsidR="2A191552" w:rsidRDefault="2A191552" w:rsidP="6302971D">
            <w:pPr>
              <w:numPr>
                <w:ilvl w:val="0"/>
                <w:numId w:val="4"/>
              </w:numPr>
              <w:spacing w:before="60" w:line="276" w:lineRule="auto"/>
              <w:ind w:left="425"/>
            </w:pPr>
            <w:r>
              <w:t xml:space="preserve">In close conversation with our principal clients, to oversee the prioritised development of this </w:t>
            </w:r>
            <w:r w:rsidR="4FD4BF7E">
              <w:t xml:space="preserve">grid template library </w:t>
            </w:r>
            <w:proofErr w:type="gramStart"/>
            <w:r w:rsidR="4FD4BF7E">
              <w:t>i.e.</w:t>
            </w:r>
            <w:proofErr w:type="gramEnd"/>
            <w:r w:rsidR="4FD4BF7E">
              <w:t xml:space="preserve"> to oversee the planned order of master grid development.</w:t>
            </w:r>
          </w:p>
          <w:p w14:paraId="39BC11DA" w14:textId="6E82D286" w:rsidR="4FD4BF7E" w:rsidRDefault="4FD4BF7E" w:rsidP="6302971D">
            <w:pPr>
              <w:numPr>
                <w:ilvl w:val="0"/>
                <w:numId w:val="4"/>
              </w:numPr>
              <w:spacing w:before="60" w:line="276" w:lineRule="auto"/>
              <w:ind w:left="425"/>
            </w:pPr>
            <w:r>
              <w:t xml:space="preserve">To lead architect “best-practice” reference frameworks in the Method Grid solution and to map/develop the </w:t>
            </w:r>
            <w:r w:rsidR="46B7F37D">
              <w:t>constituent elements – with a rich array of content links and resources (</w:t>
            </w:r>
            <w:proofErr w:type="gramStart"/>
            <w:r w:rsidR="46B7F37D">
              <w:t>e.g.</w:t>
            </w:r>
            <w:proofErr w:type="gramEnd"/>
            <w:r w:rsidR="46B7F37D">
              <w:t xml:space="preserve"> guidance notes, tools/templates, visual schematics, videos, external links etc) as necessary to </w:t>
            </w:r>
            <w:r w:rsidR="3AF32AF9">
              <w:t>bring</w:t>
            </w:r>
            <w:r w:rsidR="46B7F37D">
              <w:t xml:space="preserve"> such content to life. </w:t>
            </w:r>
          </w:p>
          <w:p w14:paraId="00E367A1" w14:textId="01FB61B2" w:rsidR="4401BDE0" w:rsidRDefault="4401BDE0" w:rsidP="6302971D">
            <w:pPr>
              <w:numPr>
                <w:ilvl w:val="0"/>
                <w:numId w:val="4"/>
              </w:numPr>
              <w:spacing w:before="60" w:line="276" w:lineRule="auto"/>
              <w:ind w:left="425"/>
            </w:pPr>
            <w:r>
              <w:t xml:space="preserve">To maintain such reference grids </w:t>
            </w:r>
            <w:r w:rsidR="309025EB">
              <w:t>as required to keep them contemporary with latest versions and recognised best-practice.</w:t>
            </w:r>
          </w:p>
          <w:p w14:paraId="0000002B" w14:textId="77777777" w:rsidR="009B3873" w:rsidRDefault="009B3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</w:pPr>
          </w:p>
          <w:p w14:paraId="0000002C" w14:textId="6B94AC10" w:rsidR="009B3873" w:rsidRDefault="019F7913" w:rsidP="63029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b/>
                <w:bCs/>
              </w:rPr>
            </w:pPr>
            <w:r w:rsidRPr="6302971D">
              <w:rPr>
                <w:b/>
                <w:bCs/>
              </w:rPr>
              <w:t xml:space="preserve">Export POC and </w:t>
            </w:r>
            <w:r w:rsidR="6302971D" w:rsidRPr="6302971D">
              <w:rPr>
                <w:b/>
                <w:bCs/>
              </w:rPr>
              <w:t>S</w:t>
            </w:r>
            <w:r w:rsidR="3172A7BE" w:rsidRPr="6302971D">
              <w:rPr>
                <w:b/>
                <w:bCs/>
              </w:rPr>
              <w:t xml:space="preserve">takeholder Management </w:t>
            </w:r>
          </w:p>
          <w:p w14:paraId="0D1E25D6" w14:textId="6CF64921" w:rsidR="009B3873" w:rsidRDefault="180C69B9" w:rsidP="6302971D">
            <w:pPr>
              <w:numPr>
                <w:ilvl w:val="0"/>
                <w:numId w:val="4"/>
              </w:numPr>
              <w:spacing w:before="60" w:line="276" w:lineRule="auto"/>
              <w:ind w:left="425"/>
            </w:pPr>
            <w:r>
              <w:t>Build relationships with key, relevant standards organisations in order to stay contemporary with latest standards/code development.</w:t>
            </w:r>
          </w:p>
          <w:p w14:paraId="1BC16902" w14:textId="44A1BCE1" w:rsidR="009B3873" w:rsidRDefault="60DE725F" w:rsidP="6302971D">
            <w:pPr>
              <w:numPr>
                <w:ilvl w:val="0"/>
                <w:numId w:val="4"/>
              </w:numPr>
              <w:spacing w:before="60" w:line="276" w:lineRule="auto"/>
              <w:ind w:left="425"/>
            </w:pPr>
            <w:r>
              <w:t xml:space="preserve">To be the POC for our users with respect </w:t>
            </w:r>
            <w:r w:rsidR="45E3F4C5">
              <w:t xml:space="preserve">to </w:t>
            </w:r>
            <w:r>
              <w:t xml:space="preserve">the deployment and </w:t>
            </w:r>
            <w:r w:rsidR="16BCAC2C">
              <w:t xml:space="preserve">the </w:t>
            </w:r>
            <w:r>
              <w:t>bespoke</w:t>
            </w:r>
            <w:r w:rsidR="04FDDBF7">
              <w:t xml:space="preserve"> </w:t>
            </w:r>
            <w:r>
              <w:t>configuration</w:t>
            </w:r>
            <w:r w:rsidR="6E734AFA">
              <w:t>/application</w:t>
            </w:r>
            <w:r>
              <w:t xml:space="preserve"> of the grid (template) library</w:t>
            </w:r>
            <w:r w:rsidR="20F09119">
              <w:t xml:space="preserve"> resources</w:t>
            </w:r>
            <w:r>
              <w:t xml:space="preserve">. </w:t>
            </w:r>
          </w:p>
          <w:p w14:paraId="2DF6865C" w14:textId="42D90D8C" w:rsidR="009B3873" w:rsidRDefault="009B3873" w:rsidP="6302971D">
            <w:pPr>
              <w:spacing w:before="60" w:line="276" w:lineRule="auto"/>
            </w:pPr>
          </w:p>
          <w:p w14:paraId="5418DDD8" w14:textId="75D67FD3" w:rsidR="009B3873" w:rsidRDefault="60DE725F" w:rsidP="6302971D">
            <w:pPr>
              <w:spacing w:before="60" w:line="276" w:lineRule="auto"/>
              <w:rPr>
                <w:b/>
                <w:bCs/>
              </w:rPr>
            </w:pPr>
            <w:r w:rsidRPr="6302971D">
              <w:rPr>
                <w:b/>
                <w:bCs/>
              </w:rPr>
              <w:t>Related Product Development</w:t>
            </w:r>
          </w:p>
          <w:p w14:paraId="492AD624" w14:textId="30184795" w:rsidR="009B3873" w:rsidRDefault="090D3976" w:rsidP="6302971D">
            <w:pPr>
              <w:numPr>
                <w:ilvl w:val="0"/>
                <w:numId w:val="3"/>
              </w:numPr>
              <w:spacing w:before="60" w:line="276" w:lineRule="auto"/>
              <w:ind w:left="425"/>
            </w:pPr>
            <w:r>
              <w:t xml:space="preserve">To work closely with the CPO in the development of the </w:t>
            </w:r>
            <w:r w:rsidRPr="6302971D">
              <w:rPr>
                <w:i/>
                <w:iCs/>
              </w:rPr>
              <w:t>Method Grid Store</w:t>
            </w:r>
            <w:r>
              <w:t xml:space="preserve"> concept generally </w:t>
            </w:r>
            <w:proofErr w:type="gramStart"/>
            <w:r>
              <w:t>i.e.</w:t>
            </w:r>
            <w:proofErr w:type="gramEnd"/>
            <w:r>
              <w:t xml:space="preserve"> to </w:t>
            </w:r>
            <w:r w:rsidR="69C6241E">
              <w:t xml:space="preserve">conceive and </w:t>
            </w:r>
            <w:r>
              <w:t>create innovative new feature ideas for this aspect of the solution.</w:t>
            </w:r>
          </w:p>
          <w:p w14:paraId="0000004F" w14:textId="71F49190" w:rsidR="009B3873" w:rsidRDefault="152006CC" w:rsidP="6302971D">
            <w:pPr>
              <w:numPr>
                <w:ilvl w:val="0"/>
                <w:numId w:val="3"/>
              </w:numPr>
              <w:spacing w:before="60" w:line="276" w:lineRule="auto"/>
              <w:ind w:left="425"/>
            </w:pPr>
            <w:r>
              <w:t>Subject</w:t>
            </w:r>
            <w:r w:rsidR="07C484A5">
              <w:t>-matter expert contribution into related research, benchmarking and best-practice collaborations with user companies.</w:t>
            </w:r>
          </w:p>
        </w:tc>
      </w:tr>
      <w:tr w:rsidR="009B3873" w14:paraId="289E025D" w14:textId="77777777" w:rsidTr="15F3675A">
        <w:tc>
          <w:tcPr>
            <w:tcW w:w="1976" w:type="dxa"/>
          </w:tcPr>
          <w:p w14:paraId="00000050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Key Competencies</w:t>
            </w:r>
          </w:p>
        </w:tc>
        <w:tc>
          <w:tcPr>
            <w:tcW w:w="8500" w:type="dxa"/>
          </w:tcPr>
          <w:p w14:paraId="00000051" w14:textId="77777777" w:rsidR="009B3873" w:rsidRDefault="6302971D">
            <w:pPr>
              <w:spacing w:before="60" w:after="60" w:line="276" w:lineRule="auto"/>
            </w:pPr>
            <w:r w:rsidRPr="6302971D">
              <w:rPr>
                <w:b/>
                <w:bCs/>
              </w:rPr>
              <w:t>Essential</w:t>
            </w:r>
            <w:r>
              <w:t>:</w:t>
            </w:r>
          </w:p>
          <w:p w14:paraId="0B9C9C8B" w14:textId="56A625EB" w:rsidR="7E0A503A" w:rsidRDefault="69CD94B1" w:rsidP="6302971D">
            <w:pPr>
              <w:numPr>
                <w:ilvl w:val="0"/>
                <w:numId w:val="5"/>
              </w:numPr>
              <w:spacing w:before="60" w:line="276" w:lineRule="auto"/>
              <w:ind w:left="425"/>
            </w:pPr>
            <w:r>
              <w:t xml:space="preserve">Sound working understanding </w:t>
            </w:r>
            <w:r w:rsidR="7E0A503A">
              <w:t xml:space="preserve">in </w:t>
            </w:r>
            <w:r w:rsidR="4C6A51FE">
              <w:t xml:space="preserve">relevant </w:t>
            </w:r>
            <w:r w:rsidR="7E0A503A">
              <w:t xml:space="preserve">engineering </w:t>
            </w:r>
            <w:r w:rsidR="131C6A1C">
              <w:t xml:space="preserve">codes, </w:t>
            </w:r>
            <w:r w:rsidR="7E0A503A">
              <w:t>standards and assurance frameworks</w:t>
            </w:r>
            <w:r w:rsidR="78D0520E">
              <w:t xml:space="preserve">; for example: </w:t>
            </w:r>
          </w:p>
          <w:p w14:paraId="176A3D37" w14:textId="0A497DFF" w:rsidR="78D0520E" w:rsidRDefault="78D0520E" w:rsidP="6302971D">
            <w:pPr>
              <w:pStyle w:val="ListParagraph"/>
              <w:numPr>
                <w:ilvl w:val="0"/>
                <w:numId w:val="1"/>
              </w:numPr>
              <w:spacing w:before="60" w:line="276" w:lineRule="auto"/>
            </w:pPr>
            <w:r>
              <w:t>RIBA Plan of Work 2020</w:t>
            </w:r>
          </w:p>
          <w:p w14:paraId="40302DB9" w14:textId="1E3D0F99" w:rsidR="30B35E6B" w:rsidRDefault="30B35E6B" w:rsidP="6302971D">
            <w:pPr>
              <w:pStyle w:val="ListParagraph"/>
              <w:numPr>
                <w:ilvl w:val="0"/>
                <w:numId w:val="1"/>
              </w:numPr>
            </w:pPr>
            <w:r>
              <w:t>Construction c</w:t>
            </w:r>
            <w:r w:rsidR="78D0520E">
              <w:t xml:space="preserve">ontract </w:t>
            </w:r>
            <w:r w:rsidR="0B25BF10">
              <w:t>f</w:t>
            </w:r>
            <w:r w:rsidR="78D0520E">
              <w:t xml:space="preserve">orms </w:t>
            </w:r>
            <w:proofErr w:type="gramStart"/>
            <w:r w:rsidR="78D0520E">
              <w:t>e.g.</w:t>
            </w:r>
            <w:proofErr w:type="gramEnd"/>
            <w:r w:rsidR="78D0520E">
              <w:t xml:space="preserve"> New Engineering Contract (NEC) Forms </w:t>
            </w:r>
          </w:p>
          <w:p w14:paraId="25A1ECB7" w14:textId="4EA4DCF7" w:rsidR="78D0520E" w:rsidRDefault="78D0520E" w:rsidP="6302971D">
            <w:pPr>
              <w:pStyle w:val="ListParagraph"/>
              <w:numPr>
                <w:ilvl w:val="0"/>
                <w:numId w:val="1"/>
              </w:numPr>
            </w:pPr>
            <w:r>
              <w:t xml:space="preserve">BSRIA Soft Landings Framework </w:t>
            </w:r>
          </w:p>
          <w:p w14:paraId="21000F0E" w14:textId="5E450435" w:rsidR="78D0520E" w:rsidRDefault="78D0520E" w:rsidP="6302971D">
            <w:pPr>
              <w:pStyle w:val="ListParagraph"/>
              <w:numPr>
                <w:ilvl w:val="0"/>
                <w:numId w:val="1"/>
              </w:numPr>
            </w:pPr>
            <w:r>
              <w:t xml:space="preserve">GRIP (Railway) </w:t>
            </w:r>
          </w:p>
          <w:p w14:paraId="1AE0E6CA" w14:textId="72246795" w:rsidR="78D0520E" w:rsidRDefault="78D0520E" w:rsidP="6302971D">
            <w:pPr>
              <w:pStyle w:val="ListParagraph"/>
              <w:numPr>
                <w:ilvl w:val="0"/>
                <w:numId w:val="1"/>
              </w:numPr>
            </w:pPr>
            <w:r>
              <w:t xml:space="preserve">CADMID (MOD acquisition cycle) </w:t>
            </w:r>
          </w:p>
          <w:p w14:paraId="45EC733E" w14:textId="596D5BC8" w:rsidR="78D0520E" w:rsidRDefault="78D0520E" w:rsidP="6302971D">
            <w:pPr>
              <w:pStyle w:val="ListParagraph"/>
              <w:numPr>
                <w:ilvl w:val="0"/>
                <w:numId w:val="1"/>
              </w:numPr>
            </w:pPr>
            <w:r>
              <w:t xml:space="preserve">MSP/Prince 2 </w:t>
            </w:r>
            <w:r w:rsidR="6FC70C46">
              <w:t>(APM)</w:t>
            </w:r>
          </w:p>
          <w:p w14:paraId="14144FB8" w14:textId="35BDF174" w:rsidR="78D0520E" w:rsidRDefault="78D0520E" w:rsidP="6302971D">
            <w:pPr>
              <w:pStyle w:val="ListParagraph"/>
              <w:numPr>
                <w:ilvl w:val="0"/>
                <w:numId w:val="1"/>
              </w:numPr>
            </w:pPr>
            <w:r>
              <w:t xml:space="preserve">OGC </w:t>
            </w:r>
          </w:p>
          <w:p w14:paraId="19EA53FB" w14:textId="7574296A" w:rsidR="78D0520E" w:rsidRDefault="78D0520E" w:rsidP="6302971D">
            <w:pPr>
              <w:pStyle w:val="ListParagraph"/>
              <w:numPr>
                <w:ilvl w:val="0"/>
                <w:numId w:val="1"/>
              </w:numPr>
            </w:pPr>
            <w:r>
              <w:t xml:space="preserve">External cladding remediation (Grenfell) </w:t>
            </w:r>
          </w:p>
          <w:p w14:paraId="0D6F4D5B" w14:textId="79C6A826" w:rsidR="78D0520E" w:rsidRDefault="78D0520E" w:rsidP="6302971D">
            <w:pPr>
              <w:pStyle w:val="ListParagraph"/>
              <w:numPr>
                <w:ilvl w:val="0"/>
                <w:numId w:val="1"/>
              </w:numPr>
            </w:pPr>
            <w:r>
              <w:t xml:space="preserve">Institute of Chartered Engineers (ICE)- relevant frameworks </w:t>
            </w:r>
          </w:p>
          <w:p w14:paraId="451C1CB5" w14:textId="421A43FE" w:rsidR="78D0520E" w:rsidRDefault="78D0520E" w:rsidP="6302971D">
            <w:pPr>
              <w:pStyle w:val="ListParagraph"/>
              <w:numPr>
                <w:ilvl w:val="0"/>
                <w:numId w:val="1"/>
              </w:numPr>
            </w:pPr>
            <w:r>
              <w:t xml:space="preserve">Institute of Mechanical Engineers (IME)- relevant frameworks </w:t>
            </w:r>
          </w:p>
          <w:p w14:paraId="30F3C02A" w14:textId="73653B7D" w:rsidR="78D0520E" w:rsidRDefault="78D0520E" w:rsidP="6302971D">
            <w:pPr>
              <w:pStyle w:val="ListParagraph"/>
              <w:numPr>
                <w:ilvl w:val="0"/>
                <w:numId w:val="1"/>
              </w:numPr>
            </w:pPr>
            <w:r>
              <w:t xml:space="preserve">Royal Institute of Chartered Surveyors (RICE) - relevant frameworks </w:t>
            </w:r>
          </w:p>
          <w:p w14:paraId="0A67B389" w14:textId="428E4590" w:rsidR="78D0520E" w:rsidRDefault="78D0520E" w:rsidP="6302971D">
            <w:pPr>
              <w:pStyle w:val="ListParagraph"/>
              <w:numPr>
                <w:ilvl w:val="0"/>
                <w:numId w:val="1"/>
              </w:numPr>
            </w:pPr>
            <w:r>
              <w:t xml:space="preserve">BS ISO 9001:2015 Quality Management Systems </w:t>
            </w:r>
          </w:p>
          <w:p w14:paraId="66B566A9" w14:textId="26C6AAAE" w:rsidR="78D0520E" w:rsidRDefault="78D0520E" w:rsidP="6302971D">
            <w:pPr>
              <w:pStyle w:val="ListParagraph"/>
              <w:numPr>
                <w:ilvl w:val="0"/>
                <w:numId w:val="1"/>
              </w:numPr>
            </w:pPr>
            <w:r>
              <w:t xml:space="preserve">BS ISO 10014:2021 Quality Management Systems </w:t>
            </w:r>
          </w:p>
          <w:p w14:paraId="087E4F77" w14:textId="0921192F" w:rsidR="78D0520E" w:rsidRDefault="78D0520E" w:rsidP="6302971D">
            <w:pPr>
              <w:pStyle w:val="ListParagraph"/>
              <w:numPr>
                <w:ilvl w:val="0"/>
                <w:numId w:val="1"/>
              </w:numPr>
            </w:pPr>
            <w:r>
              <w:t xml:space="preserve">Complex bid management methodology </w:t>
            </w:r>
          </w:p>
          <w:p w14:paraId="01708C3B" w14:textId="56C6A56B" w:rsidR="78D0520E" w:rsidRDefault="78D0520E" w:rsidP="6302971D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Carbon net-zero (build into design) framework</w:t>
            </w:r>
            <w:r w:rsidR="5CB66874">
              <w:t>s</w:t>
            </w:r>
            <w:r>
              <w:t xml:space="preserve"> </w:t>
            </w:r>
          </w:p>
          <w:p w14:paraId="3533027B" w14:textId="61AAB3BD" w:rsidR="713B3962" w:rsidRDefault="713B3962" w:rsidP="6302971D">
            <w:pPr>
              <w:numPr>
                <w:ilvl w:val="0"/>
                <w:numId w:val="5"/>
              </w:numPr>
              <w:spacing w:before="60" w:line="276" w:lineRule="auto"/>
              <w:ind w:left="425"/>
            </w:pPr>
            <w:r>
              <w:t xml:space="preserve">Experience of </w:t>
            </w:r>
            <w:r w:rsidR="3CBC5846">
              <w:t>authoring</w:t>
            </w:r>
            <w:r w:rsidR="26B43CF5">
              <w:t xml:space="preserve"> or contributing to the </w:t>
            </w:r>
            <w:r>
              <w:t>develop</w:t>
            </w:r>
            <w:r w:rsidR="5ADA92AF">
              <w:t>ment of</w:t>
            </w:r>
            <w:r>
              <w:t xml:space="preserve"> standards/frameworks for corporate use (</w:t>
            </w:r>
            <w:proofErr w:type="gramStart"/>
            <w:r>
              <w:t>e.g.</w:t>
            </w:r>
            <w:proofErr w:type="gramEnd"/>
            <w:r>
              <w:t xml:space="preserve"> </w:t>
            </w:r>
            <w:r w:rsidR="6B58D520">
              <w:t>quality/programme</w:t>
            </w:r>
            <w:r w:rsidR="6641F9E1">
              <w:t>/project</w:t>
            </w:r>
            <w:r w:rsidR="6B58D520">
              <w:t xml:space="preserve"> assurance, </w:t>
            </w:r>
            <w:r>
              <w:t>fire saf</w:t>
            </w:r>
            <w:r w:rsidR="18B5672B">
              <w:t>ety</w:t>
            </w:r>
            <w:r w:rsidR="0C8A94AA">
              <w:t>, net-zero carbon, BIM deployment</w:t>
            </w:r>
            <w:r w:rsidR="2813942E">
              <w:t>, external cladding remediation</w:t>
            </w:r>
            <w:r w:rsidR="0C8A94AA">
              <w:t xml:space="preserve"> etc.)</w:t>
            </w:r>
          </w:p>
          <w:p w14:paraId="023902EB" w14:textId="0DB02F96" w:rsidR="6CDF0EF8" w:rsidRDefault="6CDF0EF8" w:rsidP="6302971D">
            <w:pPr>
              <w:numPr>
                <w:ilvl w:val="0"/>
                <w:numId w:val="5"/>
              </w:numPr>
              <w:spacing w:before="60" w:line="276" w:lineRule="auto"/>
              <w:ind w:left="425"/>
            </w:pPr>
            <w:r>
              <w:t>Good understanding of corporate assurance and quality management systems</w:t>
            </w:r>
            <w:r w:rsidR="50C53E86">
              <w:t>/processes</w:t>
            </w:r>
            <w:r>
              <w:t xml:space="preserve"> (QMS) - and the interface with </w:t>
            </w:r>
            <w:r w:rsidR="06E90503">
              <w:t xml:space="preserve">more detailed </w:t>
            </w:r>
            <w:r>
              <w:t>technical assurance</w:t>
            </w:r>
            <w:r w:rsidR="2CB846E3">
              <w:t xml:space="preserve"> processes and practices</w:t>
            </w:r>
            <w:r>
              <w:t xml:space="preserve"> – in the context of the engineering-construction-build (controlled) environment. </w:t>
            </w:r>
          </w:p>
          <w:p w14:paraId="71BDB5FE" w14:textId="7A68D906" w:rsidR="790E2CE9" w:rsidRDefault="790E2CE9" w:rsidP="717FE445">
            <w:pPr>
              <w:numPr>
                <w:ilvl w:val="0"/>
                <w:numId w:val="5"/>
              </w:numPr>
              <w:spacing w:before="60" w:line="276" w:lineRule="auto"/>
              <w:ind w:left="425"/>
            </w:pPr>
            <w:r>
              <w:t>Good working knowledge of the construction stages and key processes across different functions (</w:t>
            </w:r>
            <w:proofErr w:type="gramStart"/>
            <w:r>
              <w:t>i.e.</w:t>
            </w:r>
            <w:proofErr w:type="gramEnd"/>
            <w:r>
              <w:t xml:space="preserve"> bid, design, procurement, planning, commercial, Information Management, H&amp;S, Environment, Quality etc)”.</w:t>
            </w:r>
          </w:p>
          <w:p w14:paraId="1AC708FA" w14:textId="64CB3968" w:rsidR="78EB08A5" w:rsidRDefault="78EB08A5" w:rsidP="6302971D">
            <w:pPr>
              <w:numPr>
                <w:ilvl w:val="0"/>
                <w:numId w:val="5"/>
              </w:numPr>
              <w:spacing w:before="60" w:line="276" w:lineRule="auto"/>
              <w:ind w:left="425"/>
            </w:pPr>
            <w:r>
              <w:t xml:space="preserve">Excellent “product development” skills – including </w:t>
            </w:r>
            <w:r w:rsidR="579AB824">
              <w:t xml:space="preserve">multi-year development of high-quality </w:t>
            </w:r>
            <w:r w:rsidR="0979865C">
              <w:t xml:space="preserve">guidance content, </w:t>
            </w:r>
            <w:r>
              <w:t>template</w:t>
            </w:r>
            <w:r w:rsidR="70555F8D">
              <w:t>s, resources in multiple file forms</w:t>
            </w:r>
            <w:r>
              <w:t xml:space="preserve"> (</w:t>
            </w:r>
            <w:proofErr w:type="gramStart"/>
            <w:r w:rsidR="6E38642E">
              <w:t>e.g.</w:t>
            </w:r>
            <w:proofErr w:type="gramEnd"/>
            <w:r w:rsidR="6E38642E">
              <w:t xml:space="preserve"> </w:t>
            </w:r>
            <w:r>
              <w:t>Word, Excel, PowerPoint etc).</w:t>
            </w:r>
          </w:p>
          <w:p w14:paraId="00000057" w14:textId="420780F5" w:rsidR="009B3873" w:rsidRDefault="78EB08A5" w:rsidP="630297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ind w:left="425"/>
            </w:pPr>
            <w:r>
              <w:t xml:space="preserve">Excellent </w:t>
            </w:r>
            <w:r w:rsidR="6302971D">
              <w:t>verbal and written communication skills</w:t>
            </w:r>
            <w:r w:rsidR="0FE01CC0">
              <w:t xml:space="preserve"> – no or minimal quality oversight to work generated. </w:t>
            </w:r>
          </w:p>
          <w:p w14:paraId="00000059" w14:textId="77777777" w:rsidR="009B3873" w:rsidRDefault="009B3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color w:val="333E49"/>
                <w:sz w:val="22"/>
                <w:szCs w:val="22"/>
              </w:rPr>
            </w:pPr>
          </w:p>
          <w:p w14:paraId="0000005A" w14:textId="77777777" w:rsidR="009B3873" w:rsidRDefault="6302971D">
            <w:pPr>
              <w:spacing w:before="60" w:after="60" w:line="276" w:lineRule="auto"/>
            </w:pPr>
            <w:r w:rsidRPr="6302971D">
              <w:rPr>
                <w:b/>
                <w:bCs/>
              </w:rPr>
              <w:t>Desirable</w:t>
            </w:r>
            <w:r>
              <w:t>:</w:t>
            </w:r>
          </w:p>
          <w:p w14:paraId="74C12E7C" w14:textId="6A86D35A" w:rsidR="009B3873" w:rsidRDefault="498D38C2" w:rsidP="6302971D">
            <w:pPr>
              <w:numPr>
                <w:ilvl w:val="0"/>
                <w:numId w:val="5"/>
              </w:numPr>
              <w:spacing w:before="60" w:after="60" w:line="276" w:lineRule="auto"/>
              <w:ind w:left="425"/>
            </w:pPr>
            <w:r>
              <w:t xml:space="preserve">Experience of working on </w:t>
            </w:r>
            <w:r w:rsidR="72C8590D">
              <w:t xml:space="preserve">quality/assurance relevant </w:t>
            </w:r>
            <w:r>
              <w:t>standards</w:t>
            </w:r>
            <w:r w:rsidR="4EB4DA01">
              <w:t xml:space="preserve"> and/</w:t>
            </w:r>
            <w:r w:rsidR="1CAEEDEB">
              <w:t xml:space="preserve">or </w:t>
            </w:r>
            <w:r w:rsidR="68DC0CC5">
              <w:t xml:space="preserve">working </w:t>
            </w:r>
            <w:r w:rsidR="1CAEEDEB">
              <w:t xml:space="preserve">closely with </w:t>
            </w:r>
            <w:r>
              <w:t>a</w:t>
            </w:r>
            <w:r w:rsidR="034570A1">
              <w:t>n a</w:t>
            </w:r>
            <w:r>
              <w:t>cknowledged, relevant standards</w:t>
            </w:r>
            <w:r w:rsidR="1FE79E98">
              <w:t>-based</w:t>
            </w:r>
            <w:r>
              <w:t xml:space="preserve"> organisation (</w:t>
            </w:r>
            <w:proofErr w:type="gramStart"/>
            <w:r>
              <w:t>e.g.</w:t>
            </w:r>
            <w:proofErr w:type="gramEnd"/>
            <w:r>
              <w:t xml:space="preserve"> </w:t>
            </w:r>
            <w:r w:rsidR="59142F07">
              <w:t xml:space="preserve">CQI, ICE, </w:t>
            </w:r>
            <w:r>
              <w:t>RIBA, BSI</w:t>
            </w:r>
            <w:r w:rsidR="63738E67">
              <w:t xml:space="preserve"> (PAS)</w:t>
            </w:r>
            <w:r w:rsidR="1598F614">
              <w:t>, APM, PMI</w:t>
            </w:r>
            <w:r>
              <w:t xml:space="preserve"> e</w:t>
            </w:r>
            <w:r w:rsidR="02C933A8">
              <w:t xml:space="preserve">tc). </w:t>
            </w:r>
          </w:p>
          <w:p w14:paraId="14DD851E" w14:textId="77777777" w:rsidR="009B3873" w:rsidRDefault="5C64C32E" w:rsidP="6302971D">
            <w:pPr>
              <w:numPr>
                <w:ilvl w:val="0"/>
                <w:numId w:val="5"/>
              </w:numPr>
              <w:spacing w:before="60" w:after="60" w:line="276" w:lineRule="auto"/>
              <w:ind w:left="425"/>
            </w:pPr>
            <w:r>
              <w:t>Experience within a project/quality assurance role within the context of an engineering-construction-build programme of work.</w:t>
            </w:r>
          </w:p>
          <w:p w14:paraId="03C3DE61" w14:textId="5CA25B36" w:rsidR="009B3873" w:rsidRDefault="1EC138C9" w:rsidP="6302971D">
            <w:pPr>
              <w:numPr>
                <w:ilvl w:val="0"/>
                <w:numId w:val="5"/>
              </w:numPr>
              <w:spacing w:before="60" w:after="60" w:line="276" w:lineRule="auto"/>
              <w:ind w:left="425"/>
            </w:pPr>
            <w:r>
              <w:t xml:space="preserve">Thought leader in this knowledge area </w:t>
            </w:r>
            <w:proofErr w:type="gramStart"/>
            <w:r>
              <w:t>e.g.</w:t>
            </w:r>
            <w:proofErr w:type="gramEnd"/>
            <w:r>
              <w:t xml:space="preserve"> a contributor to a relevant standards committee and/or body of knowledge. </w:t>
            </w:r>
          </w:p>
          <w:p w14:paraId="3CADB28B" w14:textId="66E84686" w:rsidR="009B3873" w:rsidRDefault="01C7D3DC" w:rsidP="6302971D">
            <w:pPr>
              <w:numPr>
                <w:ilvl w:val="0"/>
                <w:numId w:val="5"/>
              </w:numPr>
              <w:spacing w:before="60" w:after="60" w:line="276" w:lineRule="auto"/>
              <w:ind w:left="425"/>
            </w:pPr>
            <w:r>
              <w:t xml:space="preserve">A good understanding of relevant legal </w:t>
            </w:r>
            <w:r w:rsidR="1005D104">
              <w:t xml:space="preserve">references </w:t>
            </w:r>
            <w:r>
              <w:t xml:space="preserve">and </w:t>
            </w:r>
            <w:proofErr w:type="gramStart"/>
            <w:r>
              <w:t>best-practice</w:t>
            </w:r>
            <w:proofErr w:type="gramEnd"/>
            <w:r>
              <w:t xml:space="preserve"> reports e.g. </w:t>
            </w:r>
            <w:r w:rsidR="4DA8A007">
              <w:t>Construction (Design &amp; Management) Regulations 2015 (CDM2015)</w:t>
            </w:r>
            <w:r w:rsidR="44E9E135">
              <w:t>, Hackitt Report etc.</w:t>
            </w:r>
          </w:p>
          <w:p w14:paraId="0000005B" w14:textId="4FAA1797" w:rsidR="009B3873" w:rsidRDefault="179906A1" w:rsidP="6302971D">
            <w:pPr>
              <w:numPr>
                <w:ilvl w:val="0"/>
                <w:numId w:val="5"/>
              </w:numPr>
              <w:spacing w:before="60" w:after="60" w:line="276" w:lineRule="auto"/>
              <w:ind w:left="425"/>
            </w:pPr>
            <w:r>
              <w:t>Familiarity with technical assurance solutions – to help supervise the interface with this assurance capability (</w:t>
            </w:r>
            <w:proofErr w:type="gramStart"/>
            <w:r>
              <w:t>e.g.</w:t>
            </w:r>
            <w:proofErr w:type="gramEnd"/>
            <w:r>
              <w:t xml:space="preserve"> </w:t>
            </w:r>
            <w:r w:rsidR="65102639">
              <w:t>Bentley suite)</w:t>
            </w:r>
            <w:r w:rsidR="79F495F6">
              <w:t>.</w:t>
            </w:r>
          </w:p>
        </w:tc>
      </w:tr>
      <w:tr w:rsidR="009B3873" w14:paraId="39216D2F" w14:textId="77777777" w:rsidTr="15F3675A">
        <w:tc>
          <w:tcPr>
            <w:tcW w:w="1976" w:type="dxa"/>
          </w:tcPr>
          <w:p w14:paraId="0000005C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Personal Qualities</w:t>
            </w:r>
          </w:p>
        </w:tc>
        <w:tc>
          <w:tcPr>
            <w:tcW w:w="8500" w:type="dxa"/>
          </w:tcPr>
          <w:p w14:paraId="0000005D" w14:textId="65D7FC27" w:rsidR="009B3873" w:rsidRDefault="6302971D">
            <w:pPr>
              <w:numPr>
                <w:ilvl w:val="0"/>
                <w:numId w:val="8"/>
              </w:numPr>
              <w:spacing w:before="60" w:line="276" w:lineRule="auto"/>
              <w:ind w:left="425"/>
            </w:pPr>
            <w:r>
              <w:t xml:space="preserve">High level of self-motivation and professional </w:t>
            </w:r>
            <w:r w:rsidR="1D02DBEB">
              <w:t xml:space="preserve">pride and </w:t>
            </w:r>
            <w:r>
              <w:t>autonomy</w:t>
            </w:r>
          </w:p>
          <w:p w14:paraId="57B7DCA7" w14:textId="60877896" w:rsidR="1B513C8A" w:rsidRDefault="1B513C8A" w:rsidP="6302971D">
            <w:pPr>
              <w:numPr>
                <w:ilvl w:val="0"/>
                <w:numId w:val="8"/>
              </w:numPr>
              <w:spacing w:before="60" w:line="276" w:lineRule="auto"/>
              <w:ind w:left="425"/>
            </w:pPr>
            <w:r>
              <w:t>Real a</w:t>
            </w:r>
            <w:r w:rsidR="09A25AF1">
              <w:t>tten</w:t>
            </w:r>
            <w:r w:rsidR="4A110CFD">
              <w:t>tion to detail</w:t>
            </w:r>
            <w:r w:rsidR="411270D9">
              <w:t xml:space="preserve"> with respect to authored materials</w:t>
            </w:r>
          </w:p>
          <w:p w14:paraId="0000005E" w14:textId="77777777" w:rsidR="009B3873" w:rsidRDefault="009A3C39">
            <w:pPr>
              <w:numPr>
                <w:ilvl w:val="0"/>
                <w:numId w:val="8"/>
              </w:numPr>
              <w:spacing w:before="60" w:line="276" w:lineRule="auto"/>
              <w:ind w:left="425"/>
            </w:pPr>
            <w:r>
              <w:t>Well organised</w:t>
            </w:r>
          </w:p>
          <w:p w14:paraId="0000005F" w14:textId="77777777" w:rsidR="009B3873" w:rsidRDefault="6302971D">
            <w:pPr>
              <w:numPr>
                <w:ilvl w:val="0"/>
                <w:numId w:val="8"/>
              </w:numPr>
              <w:spacing w:line="276" w:lineRule="auto"/>
              <w:ind w:left="425"/>
            </w:pPr>
            <w:r>
              <w:t>Strong interpersonal and communication skills with ability to work collaboratively with customers and colleagues across various functions</w:t>
            </w:r>
          </w:p>
          <w:p w14:paraId="00000062" w14:textId="77777777" w:rsidR="009B3873" w:rsidRDefault="009A3C39">
            <w:pPr>
              <w:numPr>
                <w:ilvl w:val="0"/>
                <w:numId w:val="8"/>
              </w:numPr>
              <w:spacing w:line="276" w:lineRule="auto"/>
              <w:ind w:left="425"/>
            </w:pPr>
            <w:r>
              <w:t xml:space="preserve">Strong alignment to our core values </w:t>
            </w:r>
            <w:hyperlink r:id="rId10">
              <w:r>
                <w:rPr>
                  <w:color w:val="1155CC"/>
                  <w:u w:val="single"/>
                </w:rPr>
                <w:t>https://methodgrid.com/team-values/</w:t>
              </w:r>
            </w:hyperlink>
            <w:r>
              <w:t xml:space="preserve"> </w:t>
            </w:r>
          </w:p>
        </w:tc>
      </w:tr>
      <w:tr w:rsidR="009B3873" w14:paraId="69256F4B" w14:textId="77777777" w:rsidTr="15F3675A">
        <w:tc>
          <w:tcPr>
            <w:tcW w:w="1976" w:type="dxa"/>
          </w:tcPr>
          <w:p w14:paraId="00000063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Qualifications</w:t>
            </w:r>
          </w:p>
        </w:tc>
        <w:tc>
          <w:tcPr>
            <w:tcW w:w="8500" w:type="dxa"/>
          </w:tcPr>
          <w:p w14:paraId="00000064" w14:textId="5F9F0B2F" w:rsidR="009B3873" w:rsidRDefault="78BCF4A8" w:rsidP="2F79B74C">
            <w:pPr>
              <w:numPr>
                <w:ilvl w:val="0"/>
                <w:numId w:val="7"/>
              </w:numPr>
              <w:spacing w:before="60" w:after="60" w:line="276" w:lineRule="auto"/>
              <w:ind w:left="425"/>
              <w:rPr>
                <w:color w:val="000000" w:themeColor="text1"/>
              </w:rPr>
            </w:pPr>
            <w:r>
              <w:t xml:space="preserve">Relevant </w:t>
            </w:r>
            <w:r w:rsidR="6D9344A7">
              <w:t xml:space="preserve">chartered </w:t>
            </w:r>
            <w:r>
              <w:t>e</w:t>
            </w:r>
            <w:r w:rsidR="1FE33C0D">
              <w:t xml:space="preserve">ngineering </w:t>
            </w:r>
            <w:r w:rsidR="4A0FE552">
              <w:t xml:space="preserve">or chartered construction </w:t>
            </w:r>
            <w:r w:rsidR="1FE33C0D">
              <w:t>qualification</w:t>
            </w:r>
            <w:r w:rsidR="5F17F9A7">
              <w:t xml:space="preserve"> </w:t>
            </w:r>
            <w:r w:rsidR="1FE33C0D">
              <w:t>is highly desirable</w:t>
            </w:r>
            <w:r w:rsidR="6794DF09">
              <w:t xml:space="preserve"> (or comparable experience years in </w:t>
            </w:r>
            <w:r w:rsidR="5EF1FD73">
              <w:t xml:space="preserve">a quality management role within </w:t>
            </w:r>
            <w:r w:rsidR="6794DF09">
              <w:t>an engineering-construction-build company)</w:t>
            </w:r>
          </w:p>
        </w:tc>
      </w:tr>
      <w:tr w:rsidR="009B3873" w14:paraId="7E10DC40" w14:textId="77777777" w:rsidTr="15F3675A">
        <w:tc>
          <w:tcPr>
            <w:tcW w:w="1976" w:type="dxa"/>
          </w:tcPr>
          <w:p w14:paraId="00000065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 Start Date</w:t>
            </w:r>
          </w:p>
        </w:tc>
        <w:tc>
          <w:tcPr>
            <w:tcW w:w="8500" w:type="dxa"/>
          </w:tcPr>
          <w:p w14:paraId="00000066" w14:textId="77777777" w:rsidR="009B3873" w:rsidRDefault="009A3C39">
            <w:pPr>
              <w:spacing w:before="60" w:after="60"/>
            </w:pPr>
            <w:bookmarkStart w:id="0" w:name="_gjdgxs" w:colFirst="0" w:colLast="0"/>
            <w:bookmarkEnd w:id="0"/>
            <w:r>
              <w:t>ASAP</w:t>
            </w:r>
          </w:p>
        </w:tc>
      </w:tr>
      <w:tr w:rsidR="009B3873" w14:paraId="7296D1FD" w14:textId="77777777" w:rsidTr="15F3675A">
        <w:trPr>
          <w:trHeight w:val="502"/>
        </w:trPr>
        <w:tc>
          <w:tcPr>
            <w:tcW w:w="1976" w:type="dxa"/>
          </w:tcPr>
          <w:p w14:paraId="00000067" w14:textId="77777777" w:rsidR="009B3873" w:rsidRDefault="009A3C3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Applications</w:t>
            </w:r>
          </w:p>
        </w:tc>
        <w:tc>
          <w:tcPr>
            <w:tcW w:w="8500" w:type="dxa"/>
          </w:tcPr>
          <w:p w14:paraId="00000068" w14:textId="5B483EC2" w:rsidR="009B3873" w:rsidRDefault="6302971D">
            <w:pPr>
              <w:spacing w:before="60" w:after="60"/>
            </w:pPr>
            <w:r>
              <w:t xml:space="preserve">To apply please email </w:t>
            </w:r>
            <w:r w:rsidR="5F3BC89D">
              <w:t>steven.webb</w:t>
            </w:r>
            <w:r>
              <w:t>@methodgrid.com</w:t>
            </w:r>
          </w:p>
        </w:tc>
      </w:tr>
    </w:tbl>
    <w:p w14:paraId="00000069" w14:textId="77777777" w:rsidR="009B3873" w:rsidRDefault="009B3873">
      <w:pPr>
        <w:rPr>
          <w:b/>
        </w:rPr>
      </w:pPr>
    </w:p>
    <w:sectPr w:rsidR="009B3873">
      <w:headerReference w:type="default" r:id="rId11"/>
      <w:footerReference w:type="default" r:id="rId12"/>
      <w:pgSz w:w="11900" w:h="16840"/>
      <w:pgMar w:top="720" w:right="720" w:bottom="72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0A27B" w14:textId="77777777" w:rsidR="00904770" w:rsidRDefault="00904770">
      <w:r>
        <w:separator/>
      </w:r>
    </w:p>
  </w:endnote>
  <w:endnote w:type="continuationSeparator" w:id="0">
    <w:p w14:paraId="3462D68A" w14:textId="77777777" w:rsidR="00904770" w:rsidRDefault="0090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B" w14:textId="77777777" w:rsidR="009B3873" w:rsidRDefault="009A3C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A6A6A6"/>
        <w:sz w:val="18"/>
        <w:szCs w:val="18"/>
      </w:rPr>
    </w:pPr>
    <w:r>
      <w:rPr>
        <w:color w:val="A6A6A6"/>
        <w:sz w:val="18"/>
        <w:szCs w:val="18"/>
      </w:rPr>
      <w:t xml:space="preserve">Method Apps Limited. Company Number 11235998. Registered office: 11 Laura </w:t>
    </w:r>
    <w:proofErr w:type="spellStart"/>
    <w:r>
      <w:rPr>
        <w:color w:val="A6A6A6"/>
        <w:sz w:val="18"/>
        <w:szCs w:val="18"/>
      </w:rPr>
      <w:t>Placet</w:t>
    </w:r>
    <w:proofErr w:type="spellEnd"/>
    <w:r>
      <w:rPr>
        <w:color w:val="A6A6A6"/>
        <w:sz w:val="18"/>
        <w:szCs w:val="18"/>
      </w:rPr>
      <w:t>, Bath, England, BA2 4BL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FCD2C" w14:textId="77777777" w:rsidR="00904770" w:rsidRDefault="00904770">
      <w:r>
        <w:separator/>
      </w:r>
    </w:p>
  </w:footnote>
  <w:footnote w:type="continuationSeparator" w:id="0">
    <w:p w14:paraId="5AA53854" w14:textId="77777777" w:rsidR="00904770" w:rsidRDefault="00904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A" w14:textId="77777777" w:rsidR="009B3873" w:rsidRDefault="15F3675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10440"/>
      </w:tabs>
      <w:rPr>
        <w:i/>
        <w:color w:val="A6A6A6"/>
      </w:rPr>
    </w:pPr>
    <w:r w:rsidRPr="15F3675A">
      <w:rPr>
        <w:i/>
        <w:iCs/>
        <w:color w:val="A6A6A6"/>
      </w:rPr>
      <w:t>Method Apps Limited</w:t>
    </w:r>
    <w:r w:rsidR="009A3C39">
      <w:rPr>
        <w:i/>
        <w:color w:val="A6A6A6"/>
      </w:rPr>
      <w:tab/>
    </w:r>
    <w:r w:rsidR="009A3C39">
      <w:tab/>
    </w:r>
    <w:r w:rsidR="009A3C39">
      <w:rPr>
        <w:noProof/>
      </w:rPr>
      <w:drawing>
        <wp:inline distT="114300" distB="114300" distL="114300" distR="114300" wp14:anchorId="6EC9FF0E" wp14:editId="07777777">
          <wp:extent cx="871538" cy="55309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1538" cy="5530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A3C39">
      <w:rPr>
        <w:i/>
        <w:color w:val="A6A6A6"/>
      </w:rPr>
      <w:tab/>
    </w:r>
    <w:r w:rsidRPr="15F3675A">
      <w:rPr>
        <w:i/>
        <w:iCs/>
        <w:color w:val="A6A6A6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978"/>
    <w:multiLevelType w:val="hybridMultilevel"/>
    <w:tmpl w:val="FD3A61AC"/>
    <w:lvl w:ilvl="0" w:tplc="76A2B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866A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E01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6F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ADA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94A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482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50A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63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D4BFF"/>
    <w:multiLevelType w:val="multilevel"/>
    <w:tmpl w:val="88EAF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1F606C57"/>
    <w:multiLevelType w:val="hybridMultilevel"/>
    <w:tmpl w:val="124C5022"/>
    <w:lvl w:ilvl="0" w:tplc="B0AAD9B4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674AF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86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8E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F41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6E0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669B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E7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5CC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935C7"/>
    <w:multiLevelType w:val="multilevel"/>
    <w:tmpl w:val="C7780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DA6250"/>
    <w:multiLevelType w:val="multilevel"/>
    <w:tmpl w:val="E6B662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84D39EF"/>
    <w:multiLevelType w:val="multilevel"/>
    <w:tmpl w:val="9DCE66DE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F02243F"/>
    <w:multiLevelType w:val="multilevel"/>
    <w:tmpl w:val="91AAA4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23F5AD5"/>
    <w:multiLevelType w:val="multilevel"/>
    <w:tmpl w:val="ECA4E5A0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CDB6D95"/>
    <w:multiLevelType w:val="multilevel"/>
    <w:tmpl w:val="56A0CEC4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873"/>
    <w:rsid w:val="00283548"/>
    <w:rsid w:val="007B6AB0"/>
    <w:rsid w:val="00904770"/>
    <w:rsid w:val="009A3C39"/>
    <w:rsid w:val="009B3873"/>
    <w:rsid w:val="00D9C60C"/>
    <w:rsid w:val="00F86B2C"/>
    <w:rsid w:val="019F7913"/>
    <w:rsid w:val="01C7D3DC"/>
    <w:rsid w:val="02C20B6B"/>
    <w:rsid w:val="02C933A8"/>
    <w:rsid w:val="034570A1"/>
    <w:rsid w:val="037F9486"/>
    <w:rsid w:val="03B8789A"/>
    <w:rsid w:val="0432CF66"/>
    <w:rsid w:val="049B2C73"/>
    <w:rsid w:val="049BB9B5"/>
    <w:rsid w:val="04D6F0AD"/>
    <w:rsid w:val="04FDDBF7"/>
    <w:rsid w:val="0594A082"/>
    <w:rsid w:val="06E90503"/>
    <w:rsid w:val="077A7060"/>
    <w:rsid w:val="079D1544"/>
    <w:rsid w:val="07C484A5"/>
    <w:rsid w:val="081BB4A0"/>
    <w:rsid w:val="090D3976"/>
    <w:rsid w:val="0979865C"/>
    <w:rsid w:val="09A25AF1"/>
    <w:rsid w:val="0A80A852"/>
    <w:rsid w:val="0B0A6DF7"/>
    <w:rsid w:val="0B25BF10"/>
    <w:rsid w:val="0C39681B"/>
    <w:rsid w:val="0C8A94AA"/>
    <w:rsid w:val="0CEA0657"/>
    <w:rsid w:val="0D29E723"/>
    <w:rsid w:val="0D7560B6"/>
    <w:rsid w:val="0F2496D5"/>
    <w:rsid w:val="0FE01CC0"/>
    <w:rsid w:val="1005D104"/>
    <w:rsid w:val="108F6DA5"/>
    <w:rsid w:val="129733EE"/>
    <w:rsid w:val="131C6A1C"/>
    <w:rsid w:val="152006CC"/>
    <w:rsid w:val="1598F614"/>
    <w:rsid w:val="15B63DBA"/>
    <w:rsid w:val="15F3675A"/>
    <w:rsid w:val="16387A0A"/>
    <w:rsid w:val="1653A6AE"/>
    <w:rsid w:val="16BCAC2C"/>
    <w:rsid w:val="16D54698"/>
    <w:rsid w:val="17123E8F"/>
    <w:rsid w:val="1727BB34"/>
    <w:rsid w:val="179906A1"/>
    <w:rsid w:val="180C69B9"/>
    <w:rsid w:val="18222C0B"/>
    <w:rsid w:val="18B5672B"/>
    <w:rsid w:val="196A8210"/>
    <w:rsid w:val="1AF8108C"/>
    <w:rsid w:val="1B513C8A"/>
    <w:rsid w:val="1BFB2C57"/>
    <w:rsid w:val="1C1454B4"/>
    <w:rsid w:val="1C69BC31"/>
    <w:rsid w:val="1CAB274B"/>
    <w:rsid w:val="1CAEEDEB"/>
    <w:rsid w:val="1D02DBEB"/>
    <w:rsid w:val="1D57406B"/>
    <w:rsid w:val="1DECC9D7"/>
    <w:rsid w:val="1EC138C9"/>
    <w:rsid w:val="1EDF4D03"/>
    <w:rsid w:val="1EF94F85"/>
    <w:rsid w:val="1FE33C0D"/>
    <w:rsid w:val="1FE79E98"/>
    <w:rsid w:val="20EA4117"/>
    <w:rsid w:val="20F09119"/>
    <w:rsid w:val="22593304"/>
    <w:rsid w:val="22746619"/>
    <w:rsid w:val="2363503A"/>
    <w:rsid w:val="23C6FAB8"/>
    <w:rsid w:val="2590D3C6"/>
    <w:rsid w:val="26B43CF5"/>
    <w:rsid w:val="2700E7EB"/>
    <w:rsid w:val="2745CC84"/>
    <w:rsid w:val="2813942E"/>
    <w:rsid w:val="295E315A"/>
    <w:rsid w:val="2A191552"/>
    <w:rsid w:val="2A5CB5E0"/>
    <w:rsid w:val="2AFDA5BA"/>
    <w:rsid w:val="2B54ADDD"/>
    <w:rsid w:val="2B6E621F"/>
    <w:rsid w:val="2B922D44"/>
    <w:rsid w:val="2BAAD6C9"/>
    <w:rsid w:val="2CB846E3"/>
    <w:rsid w:val="2CDD4960"/>
    <w:rsid w:val="2DB50E08"/>
    <w:rsid w:val="2E239DE2"/>
    <w:rsid w:val="2EF6B094"/>
    <w:rsid w:val="2EF88194"/>
    <w:rsid w:val="2F79B74C"/>
    <w:rsid w:val="2F8C7E79"/>
    <w:rsid w:val="309025EB"/>
    <w:rsid w:val="30B35E6B"/>
    <w:rsid w:val="30E33C8A"/>
    <w:rsid w:val="3172A7BE"/>
    <w:rsid w:val="32774454"/>
    <w:rsid w:val="32F70F05"/>
    <w:rsid w:val="3318F7D3"/>
    <w:rsid w:val="333AD704"/>
    <w:rsid w:val="33CBF2B7"/>
    <w:rsid w:val="3492DF66"/>
    <w:rsid w:val="369ABA83"/>
    <w:rsid w:val="36C3CAC1"/>
    <w:rsid w:val="3797B488"/>
    <w:rsid w:val="381D6287"/>
    <w:rsid w:val="389DF999"/>
    <w:rsid w:val="39766DD2"/>
    <w:rsid w:val="3A939110"/>
    <w:rsid w:val="3AF32AF9"/>
    <w:rsid w:val="3BBC0B3F"/>
    <w:rsid w:val="3C0B1304"/>
    <w:rsid w:val="3C194C1E"/>
    <w:rsid w:val="3CBC5846"/>
    <w:rsid w:val="3D30EEA8"/>
    <w:rsid w:val="3E1D8ADD"/>
    <w:rsid w:val="3E9552A6"/>
    <w:rsid w:val="3F8CDA6A"/>
    <w:rsid w:val="3FC95B4B"/>
    <w:rsid w:val="4025800F"/>
    <w:rsid w:val="40F197BD"/>
    <w:rsid w:val="411270D9"/>
    <w:rsid w:val="41DD6D2A"/>
    <w:rsid w:val="4360152E"/>
    <w:rsid w:val="4401BDE0"/>
    <w:rsid w:val="445940A8"/>
    <w:rsid w:val="44E9E135"/>
    <w:rsid w:val="4518992D"/>
    <w:rsid w:val="456835F0"/>
    <w:rsid w:val="45E3F4C5"/>
    <w:rsid w:val="4641FA75"/>
    <w:rsid w:val="46B7F37D"/>
    <w:rsid w:val="473116C1"/>
    <w:rsid w:val="48338651"/>
    <w:rsid w:val="48F83012"/>
    <w:rsid w:val="498D38C2"/>
    <w:rsid w:val="4A0FE552"/>
    <w:rsid w:val="4A110CFD"/>
    <w:rsid w:val="4C113BF5"/>
    <w:rsid w:val="4C6A51FE"/>
    <w:rsid w:val="4DA8A007"/>
    <w:rsid w:val="4DBF0D1B"/>
    <w:rsid w:val="4E0BDEFF"/>
    <w:rsid w:val="4E4D8D57"/>
    <w:rsid w:val="4EAAB55B"/>
    <w:rsid w:val="4EB4DA01"/>
    <w:rsid w:val="4EBAA40E"/>
    <w:rsid w:val="4F6E480B"/>
    <w:rsid w:val="4F7443BC"/>
    <w:rsid w:val="4FA7AF60"/>
    <w:rsid w:val="4FD4BF7E"/>
    <w:rsid w:val="50158C2B"/>
    <w:rsid w:val="5057C093"/>
    <w:rsid w:val="5086F3BC"/>
    <w:rsid w:val="50C53E86"/>
    <w:rsid w:val="51437FC1"/>
    <w:rsid w:val="51E2561D"/>
    <w:rsid w:val="530A9BFF"/>
    <w:rsid w:val="53678C5B"/>
    <w:rsid w:val="537638F8"/>
    <w:rsid w:val="53AEAEFE"/>
    <w:rsid w:val="548843B4"/>
    <w:rsid w:val="5519F6DF"/>
    <w:rsid w:val="5616F0E4"/>
    <w:rsid w:val="579AB824"/>
    <w:rsid w:val="59142F07"/>
    <w:rsid w:val="59E57A7C"/>
    <w:rsid w:val="5A7CDDAE"/>
    <w:rsid w:val="5ADA92AF"/>
    <w:rsid w:val="5AF78538"/>
    <w:rsid w:val="5B73D82C"/>
    <w:rsid w:val="5B8B9548"/>
    <w:rsid w:val="5BCA4719"/>
    <w:rsid w:val="5C64C32E"/>
    <w:rsid w:val="5CB66874"/>
    <w:rsid w:val="5D90C84C"/>
    <w:rsid w:val="5EC0D925"/>
    <w:rsid w:val="5EF1FD73"/>
    <w:rsid w:val="5F17F9A7"/>
    <w:rsid w:val="5F3BC89D"/>
    <w:rsid w:val="5FCAF65B"/>
    <w:rsid w:val="5FD58775"/>
    <w:rsid w:val="60DE725F"/>
    <w:rsid w:val="610359AF"/>
    <w:rsid w:val="61ACAB5B"/>
    <w:rsid w:val="62416152"/>
    <w:rsid w:val="624A4239"/>
    <w:rsid w:val="628BF27F"/>
    <w:rsid w:val="6302971D"/>
    <w:rsid w:val="63738E67"/>
    <w:rsid w:val="65102639"/>
    <w:rsid w:val="65790214"/>
    <w:rsid w:val="6641F9E1"/>
    <w:rsid w:val="66494949"/>
    <w:rsid w:val="66DB5062"/>
    <w:rsid w:val="6714D275"/>
    <w:rsid w:val="67758C0F"/>
    <w:rsid w:val="6794DF09"/>
    <w:rsid w:val="68B0A2D6"/>
    <w:rsid w:val="68DC0CC5"/>
    <w:rsid w:val="69C6241E"/>
    <w:rsid w:val="69CD94B1"/>
    <w:rsid w:val="6B58D520"/>
    <w:rsid w:val="6C016BF5"/>
    <w:rsid w:val="6CDF0EF8"/>
    <w:rsid w:val="6D9344A7"/>
    <w:rsid w:val="6E38642E"/>
    <w:rsid w:val="6E734AFA"/>
    <w:rsid w:val="6EC108A2"/>
    <w:rsid w:val="6EC1A01A"/>
    <w:rsid w:val="6FC70C46"/>
    <w:rsid w:val="70555F8D"/>
    <w:rsid w:val="70BBB4BB"/>
    <w:rsid w:val="7127C006"/>
    <w:rsid w:val="713B0D58"/>
    <w:rsid w:val="713B3962"/>
    <w:rsid w:val="717FE445"/>
    <w:rsid w:val="721E6712"/>
    <w:rsid w:val="72C8590D"/>
    <w:rsid w:val="73AC01A9"/>
    <w:rsid w:val="73D9188F"/>
    <w:rsid w:val="74440330"/>
    <w:rsid w:val="7445D430"/>
    <w:rsid w:val="748508A8"/>
    <w:rsid w:val="74B110F3"/>
    <w:rsid w:val="74F57A21"/>
    <w:rsid w:val="754A95B7"/>
    <w:rsid w:val="75971364"/>
    <w:rsid w:val="75A84BC1"/>
    <w:rsid w:val="75DF6DEF"/>
    <w:rsid w:val="768F68E3"/>
    <w:rsid w:val="784F5B59"/>
    <w:rsid w:val="78BCF4A8"/>
    <w:rsid w:val="78C33ACB"/>
    <w:rsid w:val="78CEB426"/>
    <w:rsid w:val="78D0520E"/>
    <w:rsid w:val="78EB08A5"/>
    <w:rsid w:val="790E2CE9"/>
    <w:rsid w:val="79194553"/>
    <w:rsid w:val="79C19EE3"/>
    <w:rsid w:val="79C709A5"/>
    <w:rsid w:val="79F495F6"/>
    <w:rsid w:val="7A629701"/>
    <w:rsid w:val="7A9BED57"/>
    <w:rsid w:val="7B62DA06"/>
    <w:rsid w:val="7B7482A0"/>
    <w:rsid w:val="7BCEE4C2"/>
    <w:rsid w:val="7CB8F370"/>
    <w:rsid w:val="7D17D2C4"/>
    <w:rsid w:val="7E0A503A"/>
    <w:rsid w:val="7E31BF9B"/>
    <w:rsid w:val="7E3E55B3"/>
    <w:rsid w:val="7E54C3D1"/>
    <w:rsid w:val="7F24CD4D"/>
    <w:rsid w:val="7FA4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B751C7"/>
  <w15:docId w15:val="{CA000996-744B-42C7-B08F-305407A2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ethodgrid.com/team-valu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C84F4AF3BCE42A7A4D40F9291309D" ma:contentTypeVersion="6" ma:contentTypeDescription="Create a new document." ma:contentTypeScope="" ma:versionID="3098cb9b930238c81cc8fe8bc4183cf8">
  <xsd:schema xmlns:xsd="http://www.w3.org/2001/XMLSchema" xmlns:xs="http://www.w3.org/2001/XMLSchema" xmlns:p="http://schemas.microsoft.com/office/2006/metadata/properties" xmlns:ns2="75cfdb59-ba77-4513-ae78-1d659d4a8ac9" xmlns:ns3="8694dece-52ba-4932-8a12-3c2d12f872d5" targetNamespace="http://schemas.microsoft.com/office/2006/metadata/properties" ma:root="true" ma:fieldsID="48e4048e158d7c7c9c25c7a29d6e9aab" ns2:_="" ns3:_="">
    <xsd:import namespace="75cfdb59-ba77-4513-ae78-1d659d4a8ac9"/>
    <xsd:import namespace="8694dece-52ba-4932-8a12-3c2d12f87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fdb59-ba77-4513-ae78-1d659d4a8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4dece-52ba-4932-8a12-3c2d12f87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03EE37-2876-40D7-95C2-EBA65C986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fdb59-ba77-4513-ae78-1d659d4a8ac9"/>
    <ds:schemaRef ds:uri="8694dece-52ba-4932-8a12-3c2d12f87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4A6DB9-1AAB-40B5-A94F-579E62F70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9DE52-0CE9-4E25-99B5-5E86836C71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1093</Words>
  <Characters>6233</Characters>
  <Application>Microsoft Office Word</Application>
  <DocSecurity>0</DocSecurity>
  <Lines>51</Lines>
  <Paragraphs>14</Paragraphs>
  <ScaleCrop>false</ScaleCrop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 Webb</cp:lastModifiedBy>
  <cp:revision>2</cp:revision>
  <dcterms:created xsi:type="dcterms:W3CDTF">2021-07-21T13:18:00Z</dcterms:created>
  <dcterms:modified xsi:type="dcterms:W3CDTF">2021-07-21T13:18:00Z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0x0101001E1C84F4AF3BCE42A7A4D40F9291309D</vt:lpwstr>
  </property>
</Properties>
</file>